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2A0E" w14:textId="2143A7E8" w:rsidR="001C6410" w:rsidRPr="00242528" w:rsidRDefault="001C6410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24252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Rusza rekrutacja do projektu pn. „Już Pływam – edycja 2025”, realizowanego przy wsparciu finansowym Województwa Małopolskiego.</w:t>
      </w:r>
    </w:p>
    <w:p w14:paraId="33697C65" w14:textId="0BBA26E4" w:rsidR="001C6410" w:rsidRPr="00242528" w:rsidRDefault="001C6410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242528">
        <w:rPr>
          <w:rFonts w:asciiTheme="minorHAnsi" w:hAnsiTheme="minorHAnsi" w:cstheme="minorHAnsi"/>
          <w:noProof/>
          <w:color w:val="1F3864" w:themeColor="accent1" w:themeShade="80"/>
          <w:sz w:val="22"/>
          <w:szCs w:val="22"/>
        </w:rPr>
        <w:drawing>
          <wp:inline distT="0" distB="0" distL="0" distR="0" wp14:anchorId="7F72A63B" wp14:editId="6C60287B">
            <wp:extent cx="5367020" cy="6190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3698" cy="62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A3E4F" w14:textId="77777777" w:rsidR="001C6410" w:rsidRPr="00242528" w:rsidRDefault="001C6410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14:paraId="144478CF" w14:textId="41AD80E9" w:rsidR="00042498" w:rsidRPr="00042498" w:rsidRDefault="00F2263B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W</w:t>
      </w:r>
      <w:r w:rsidR="00042498" w:rsidRPr="0004249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okresie od kwietnia do grudnia 2025 roku będzie realizowany projekt pn. „Już pływam”</w:t>
      </w:r>
      <w:r w:rsidR="00042498" w:rsidRPr="0024252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realizowany w ramach zadania „Zagospodarowanie czasu wolnego dzieci i młodzieży”.</w:t>
      </w:r>
    </w:p>
    <w:p w14:paraId="537A53E8" w14:textId="77777777" w:rsidR="00242528" w:rsidRPr="00242528" w:rsidRDefault="0024252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14:paraId="21DB5FF6" w14:textId="71FB5F0C" w:rsidR="00042498" w:rsidRPr="00042498" w:rsidRDefault="0004249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04249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Realizacja projektu została podzielona na dwie tury.</w:t>
      </w:r>
    </w:p>
    <w:p w14:paraId="56013277" w14:textId="77777777" w:rsidR="00242528" w:rsidRPr="00242528" w:rsidRDefault="0024252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  <w:u w:val="single"/>
        </w:rPr>
      </w:pPr>
    </w:p>
    <w:p w14:paraId="77FD3422" w14:textId="16F1D190" w:rsidR="00042498" w:rsidRPr="00042498" w:rsidRDefault="0004249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042498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  <w:u w:val="single"/>
        </w:rPr>
        <w:t xml:space="preserve">I tura: </w:t>
      </w:r>
    </w:p>
    <w:p w14:paraId="47C5FF67" w14:textId="77777777" w:rsidR="00042498" w:rsidRPr="00042498" w:rsidRDefault="0004249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04249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kwiecień - czerwiec 2025 r. </w:t>
      </w:r>
    </w:p>
    <w:p w14:paraId="11E3E06C" w14:textId="77777777" w:rsidR="00042498" w:rsidRPr="00042498" w:rsidRDefault="0004249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04249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Uczestnicy: uczniowie klasy II, III i IV Szkoły Podstawowej w Babicach i Szkoły Podstawowej w Rajsku</w:t>
      </w:r>
    </w:p>
    <w:p w14:paraId="3AEF4EDE" w14:textId="77777777" w:rsidR="00242528" w:rsidRPr="00242528" w:rsidRDefault="0024252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</w:pPr>
    </w:p>
    <w:p w14:paraId="26FE6BF9" w14:textId="3905D949" w:rsidR="00042498" w:rsidRPr="00042498" w:rsidRDefault="0004249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042498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  <w:u w:val="single"/>
        </w:rPr>
        <w:t xml:space="preserve">II tura: </w:t>
      </w:r>
    </w:p>
    <w:p w14:paraId="0980E8EE" w14:textId="77777777" w:rsidR="00042498" w:rsidRPr="00042498" w:rsidRDefault="0004249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04249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wrzesień - listopad 2025 r. </w:t>
      </w:r>
    </w:p>
    <w:p w14:paraId="3174B227" w14:textId="24BCCA7D" w:rsidR="00042498" w:rsidRDefault="0004249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04249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Uczestnicy: uczniowie klasy III, IV i V Szkoły Podstawowej w Harmężach, Szkoły Podstawowej </w:t>
      </w:r>
      <w:r w:rsidR="003831AE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br/>
      </w:r>
      <w:r w:rsidRPr="0004249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w Brzezince, Szkoły Podstawowej w Zaborzu, Szkoły Podstawowej w Grojcu, Szkoły Podstawowej </w:t>
      </w:r>
      <w:r w:rsidR="003831AE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br/>
      </w:r>
      <w:r w:rsidRPr="0004249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w Porębie Wielkiej i Szkoły Podstawowej we Włosienicy.</w:t>
      </w:r>
    </w:p>
    <w:p w14:paraId="10BFB383" w14:textId="77777777" w:rsidR="00E5195F" w:rsidRPr="00242528" w:rsidRDefault="00E5195F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14:paraId="791FC525" w14:textId="77777777" w:rsidR="00042498" w:rsidRPr="00242528" w:rsidRDefault="0004249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24252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Gmina Oświęcim zapewnia dowóz dzieci na zajęcia oraz opiekę w trakcie dowozu.</w:t>
      </w:r>
    </w:p>
    <w:p w14:paraId="73226C0B" w14:textId="77777777" w:rsidR="00042498" w:rsidRPr="00242528" w:rsidRDefault="0004249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14:paraId="64E344C7" w14:textId="77777777" w:rsidR="00042498" w:rsidRPr="00042498" w:rsidRDefault="0004249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  <w:u w:val="single"/>
        </w:rPr>
      </w:pPr>
      <w:r w:rsidRPr="00042498">
        <w:rPr>
          <w:rFonts w:asciiTheme="minorHAnsi" w:hAnsiTheme="minorHAnsi" w:cstheme="minorHAnsi"/>
          <w:b/>
          <w:color w:val="1F3864" w:themeColor="accent1" w:themeShade="80"/>
          <w:sz w:val="22"/>
          <w:szCs w:val="22"/>
          <w:u w:val="single"/>
        </w:rPr>
        <w:t>Proces rekrutacji realizowany będzie:</w:t>
      </w:r>
    </w:p>
    <w:p w14:paraId="7DD2727C" w14:textId="77777777" w:rsidR="00042498" w:rsidRPr="00042498" w:rsidRDefault="0004249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042498"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>- od 03.04.2025 r. do 09.04.2025 r.</w:t>
      </w:r>
      <w:r w:rsidRPr="0004249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(I tura kwiecień-czerwiec 2025)</w:t>
      </w:r>
    </w:p>
    <w:p w14:paraId="0D7F0A58" w14:textId="428E3EB3" w:rsidR="00042498" w:rsidRPr="00042498" w:rsidRDefault="0004249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042498"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>- od 03.09.2025r. do 10.09.2025 r.</w:t>
      </w:r>
      <w:r w:rsidRPr="0004249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(II tura wrzesień-listopad 2025</w:t>
      </w:r>
      <w:r w:rsidR="00FF103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)</w:t>
      </w:r>
    </w:p>
    <w:p w14:paraId="5A9CD5EE" w14:textId="77777777" w:rsidR="00042498" w:rsidRPr="00242528" w:rsidRDefault="0004249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14:paraId="107840F7" w14:textId="4DC7FA48" w:rsidR="001C6410" w:rsidRPr="00242528" w:rsidRDefault="001C6410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  <w:u w:val="single"/>
        </w:rPr>
      </w:pPr>
      <w:r w:rsidRPr="00242528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  <w:u w:val="single"/>
        </w:rPr>
        <w:t>Kryteria rekrutacji:</w:t>
      </w:r>
    </w:p>
    <w:p w14:paraId="5219A7CC" w14:textId="0450AF9C" w:rsidR="001C6410" w:rsidRPr="00242528" w:rsidRDefault="001C6410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24252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1) uczeń III</w:t>
      </w:r>
      <w:r w:rsidR="00042498" w:rsidRPr="0024252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, </w:t>
      </w:r>
      <w:r w:rsidRPr="0024252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IV</w:t>
      </w:r>
      <w:r w:rsidR="00042498" w:rsidRPr="0024252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, V </w:t>
      </w:r>
      <w:r w:rsidRPr="0024252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klasy</w:t>
      </w:r>
      <w:r w:rsidR="00FF103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;</w:t>
      </w:r>
    </w:p>
    <w:p w14:paraId="3D471035" w14:textId="6132DBBC" w:rsidR="001C6410" w:rsidRPr="00242528" w:rsidRDefault="001C6410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24252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2) osoba, która dotychczas nie brała udziału w projekcie</w:t>
      </w:r>
      <w:r w:rsidR="00FF1032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;</w:t>
      </w:r>
    </w:p>
    <w:p w14:paraId="6A458596" w14:textId="4E418CD3" w:rsidR="001C6410" w:rsidRPr="00242528" w:rsidRDefault="001C6410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24252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3) w przypadku dużego zainteresowania (ponad limit), kryterium decydującym będzie: kolejność zgłoszeń</w:t>
      </w:r>
      <w:r w:rsidR="00484DCE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.</w:t>
      </w:r>
    </w:p>
    <w:p w14:paraId="7453992C" w14:textId="77777777" w:rsidR="00242528" w:rsidRPr="00242528" w:rsidRDefault="00242528" w:rsidP="00242528">
      <w:pPr>
        <w:widowControl w:val="0"/>
        <w:tabs>
          <w:tab w:val="left" w:pos="558"/>
        </w:tabs>
        <w:autoSpaceDE w:val="0"/>
        <w:autoSpaceDN w:val="0"/>
        <w:spacing w:after="0" w:line="293" w:lineRule="exact"/>
        <w:rPr>
          <w:rFonts w:cstheme="minorHAnsi"/>
          <w:color w:val="1F3864" w:themeColor="accent1" w:themeShade="80"/>
        </w:rPr>
      </w:pPr>
    </w:p>
    <w:p w14:paraId="2643D4BF" w14:textId="09B15D43" w:rsidR="00242528" w:rsidRPr="00242528" w:rsidRDefault="00242528" w:rsidP="00242528">
      <w:pPr>
        <w:widowControl w:val="0"/>
        <w:tabs>
          <w:tab w:val="left" w:pos="558"/>
        </w:tabs>
        <w:autoSpaceDE w:val="0"/>
        <w:autoSpaceDN w:val="0"/>
        <w:spacing w:after="0" w:line="293" w:lineRule="exact"/>
        <w:rPr>
          <w:rFonts w:cstheme="minorHAnsi"/>
          <w:color w:val="1F3864" w:themeColor="accent1" w:themeShade="80"/>
          <w:u w:val="single"/>
        </w:rPr>
      </w:pPr>
      <w:r w:rsidRPr="00242528">
        <w:rPr>
          <w:rFonts w:cstheme="minorHAnsi"/>
          <w:color w:val="1F3864" w:themeColor="accent1" w:themeShade="80"/>
          <w:u w:val="single"/>
        </w:rPr>
        <w:t>Dokumenty wymagane w procesie rekrutacji:</w:t>
      </w:r>
    </w:p>
    <w:p w14:paraId="13455B83" w14:textId="7B8C1F5E" w:rsidR="00242528" w:rsidRPr="00242528" w:rsidRDefault="00242528" w:rsidP="00242528">
      <w:pPr>
        <w:pStyle w:val="Akapitzlist"/>
        <w:widowControl w:val="0"/>
        <w:numPr>
          <w:ilvl w:val="1"/>
          <w:numId w:val="3"/>
        </w:numPr>
        <w:tabs>
          <w:tab w:val="left" w:pos="789"/>
        </w:tabs>
        <w:autoSpaceDE w:val="0"/>
        <w:autoSpaceDN w:val="0"/>
        <w:spacing w:after="0" w:line="240" w:lineRule="auto"/>
        <w:ind w:right="142"/>
        <w:contextualSpacing w:val="0"/>
        <w:rPr>
          <w:rFonts w:cstheme="minorHAnsi"/>
          <w:color w:val="1F3864" w:themeColor="accent1" w:themeShade="80"/>
        </w:rPr>
      </w:pPr>
      <w:r w:rsidRPr="00242528">
        <w:rPr>
          <w:rFonts w:cstheme="minorHAnsi"/>
          <w:color w:val="1F3864" w:themeColor="accent1" w:themeShade="80"/>
        </w:rPr>
        <w:t>wypełniona</w:t>
      </w:r>
      <w:r w:rsidRPr="00242528">
        <w:rPr>
          <w:rFonts w:cstheme="minorHAnsi"/>
          <w:color w:val="1F3864" w:themeColor="accent1" w:themeShade="80"/>
          <w:spacing w:val="80"/>
        </w:rPr>
        <w:t xml:space="preserve"> </w:t>
      </w:r>
      <w:r w:rsidRPr="00242528">
        <w:rPr>
          <w:rFonts w:cstheme="minorHAnsi"/>
          <w:color w:val="1F3864" w:themeColor="accent1" w:themeShade="80"/>
        </w:rPr>
        <w:t>przez</w:t>
      </w:r>
      <w:r w:rsidRPr="00242528">
        <w:rPr>
          <w:rFonts w:cstheme="minorHAnsi"/>
          <w:color w:val="1F3864" w:themeColor="accent1" w:themeShade="80"/>
          <w:spacing w:val="80"/>
        </w:rPr>
        <w:t xml:space="preserve"> </w:t>
      </w:r>
      <w:r w:rsidRPr="00242528">
        <w:rPr>
          <w:rFonts w:cstheme="minorHAnsi"/>
          <w:color w:val="1F3864" w:themeColor="accent1" w:themeShade="80"/>
        </w:rPr>
        <w:t>zainteresowanego</w:t>
      </w:r>
      <w:r w:rsidRPr="00242528">
        <w:rPr>
          <w:rFonts w:cstheme="minorHAnsi"/>
          <w:color w:val="1F3864" w:themeColor="accent1" w:themeShade="80"/>
          <w:spacing w:val="80"/>
        </w:rPr>
        <w:t xml:space="preserve"> </w:t>
      </w:r>
      <w:r w:rsidRPr="00242528">
        <w:rPr>
          <w:rFonts w:cstheme="minorHAnsi"/>
          <w:color w:val="1F3864" w:themeColor="accent1" w:themeShade="80"/>
        </w:rPr>
        <w:t>rodzica/opiekuna prawnego</w:t>
      </w:r>
      <w:r w:rsidRPr="00242528">
        <w:rPr>
          <w:rFonts w:cstheme="minorHAnsi"/>
          <w:color w:val="1F3864" w:themeColor="accent1" w:themeShade="80"/>
          <w:spacing w:val="80"/>
        </w:rPr>
        <w:t xml:space="preserve"> </w:t>
      </w:r>
      <w:r w:rsidRPr="00242528">
        <w:rPr>
          <w:rFonts w:cstheme="minorHAnsi"/>
          <w:color w:val="1F3864" w:themeColor="accent1" w:themeShade="80"/>
        </w:rPr>
        <w:t>niepełnoletniego</w:t>
      </w:r>
      <w:r w:rsidRPr="00242528">
        <w:rPr>
          <w:rFonts w:cstheme="minorHAnsi"/>
          <w:color w:val="1F3864" w:themeColor="accent1" w:themeShade="80"/>
          <w:spacing w:val="80"/>
        </w:rPr>
        <w:t xml:space="preserve"> </w:t>
      </w:r>
      <w:r w:rsidRPr="00242528">
        <w:rPr>
          <w:rFonts w:cstheme="minorHAnsi"/>
          <w:color w:val="1F3864" w:themeColor="accent1" w:themeShade="80"/>
        </w:rPr>
        <w:t>ucznia</w:t>
      </w:r>
      <w:r w:rsidRPr="00242528">
        <w:rPr>
          <w:rFonts w:cstheme="minorHAnsi"/>
          <w:color w:val="1F3864" w:themeColor="accent1" w:themeShade="80"/>
          <w:spacing w:val="80"/>
        </w:rPr>
        <w:t xml:space="preserve"> </w:t>
      </w:r>
      <w:r w:rsidRPr="00242528">
        <w:rPr>
          <w:rFonts w:cstheme="minorHAnsi"/>
          <w:color w:val="1F3864" w:themeColor="accent1" w:themeShade="80"/>
        </w:rPr>
        <w:t>deklaracja uczestnictwa w projekcie (załącznik nr 1 do regulaminu);</w:t>
      </w:r>
    </w:p>
    <w:p w14:paraId="66D465F0" w14:textId="2ADD398C" w:rsidR="00242528" w:rsidRPr="00242528" w:rsidRDefault="00242528" w:rsidP="00242528">
      <w:pPr>
        <w:pStyle w:val="Akapitzlist"/>
        <w:widowControl w:val="0"/>
        <w:numPr>
          <w:ilvl w:val="1"/>
          <w:numId w:val="3"/>
        </w:numPr>
        <w:tabs>
          <w:tab w:val="left" w:pos="788"/>
        </w:tabs>
        <w:autoSpaceDE w:val="0"/>
        <w:autoSpaceDN w:val="0"/>
        <w:spacing w:after="0" w:line="293" w:lineRule="exact"/>
        <w:ind w:left="788" w:hanging="359"/>
        <w:contextualSpacing w:val="0"/>
        <w:rPr>
          <w:rFonts w:cstheme="minorHAnsi"/>
          <w:color w:val="1F3864" w:themeColor="accent1" w:themeShade="80"/>
        </w:rPr>
      </w:pPr>
      <w:r w:rsidRPr="00242528">
        <w:rPr>
          <w:rFonts w:cstheme="minorHAnsi"/>
          <w:color w:val="1F3864" w:themeColor="accent1" w:themeShade="80"/>
        </w:rPr>
        <w:t>załączniki</w:t>
      </w:r>
      <w:r w:rsidRPr="00242528">
        <w:rPr>
          <w:rFonts w:cstheme="minorHAnsi"/>
          <w:color w:val="1F3864" w:themeColor="accent1" w:themeShade="80"/>
          <w:spacing w:val="-6"/>
        </w:rPr>
        <w:t xml:space="preserve"> </w:t>
      </w:r>
      <w:r w:rsidRPr="00242528">
        <w:rPr>
          <w:rFonts w:cstheme="minorHAnsi"/>
          <w:color w:val="1F3864" w:themeColor="accent1" w:themeShade="80"/>
        </w:rPr>
        <w:t>do</w:t>
      </w:r>
      <w:r w:rsidRPr="00242528">
        <w:rPr>
          <w:rFonts w:cstheme="minorHAnsi"/>
          <w:color w:val="1F3864" w:themeColor="accent1" w:themeShade="80"/>
          <w:spacing w:val="-3"/>
        </w:rPr>
        <w:t xml:space="preserve"> </w:t>
      </w:r>
      <w:r w:rsidRPr="00242528">
        <w:rPr>
          <w:rFonts w:cstheme="minorHAnsi"/>
          <w:color w:val="1F3864" w:themeColor="accent1" w:themeShade="80"/>
          <w:spacing w:val="-2"/>
        </w:rPr>
        <w:t>deklaracji, o której mowa w pkt. 1:</w:t>
      </w:r>
    </w:p>
    <w:p w14:paraId="7D578E9C" w14:textId="5C95176B" w:rsidR="00242528" w:rsidRPr="00242528" w:rsidRDefault="00242528" w:rsidP="00242528">
      <w:pPr>
        <w:pStyle w:val="Akapitzlist"/>
        <w:widowControl w:val="0"/>
        <w:numPr>
          <w:ilvl w:val="2"/>
          <w:numId w:val="3"/>
        </w:numPr>
        <w:tabs>
          <w:tab w:val="left" w:pos="1149"/>
          <w:tab w:val="left" w:pos="2662"/>
          <w:tab w:val="left" w:pos="3007"/>
          <w:tab w:val="left" w:pos="4218"/>
          <w:tab w:val="left" w:pos="5002"/>
          <w:tab w:val="left" w:pos="5467"/>
          <w:tab w:val="left" w:pos="7055"/>
          <w:tab w:val="left" w:pos="7971"/>
        </w:tabs>
        <w:autoSpaceDE w:val="0"/>
        <w:autoSpaceDN w:val="0"/>
        <w:spacing w:after="0" w:line="240" w:lineRule="auto"/>
        <w:ind w:right="140"/>
        <w:contextualSpacing w:val="0"/>
        <w:rPr>
          <w:rFonts w:cstheme="minorHAnsi"/>
          <w:color w:val="1F3864" w:themeColor="accent1" w:themeShade="80"/>
        </w:rPr>
      </w:pPr>
      <w:r w:rsidRPr="00242528">
        <w:rPr>
          <w:rFonts w:cstheme="minorHAnsi"/>
          <w:color w:val="1F3864" w:themeColor="accent1" w:themeShade="80"/>
          <w:spacing w:val="-2"/>
        </w:rPr>
        <w:t>oświadczenie</w:t>
      </w:r>
      <w:r w:rsidRPr="00242528">
        <w:rPr>
          <w:rFonts w:cstheme="minorHAnsi"/>
          <w:color w:val="1F3864" w:themeColor="accent1" w:themeShade="80"/>
        </w:rPr>
        <w:tab/>
      </w:r>
      <w:r w:rsidRPr="00242528">
        <w:rPr>
          <w:rFonts w:cstheme="minorHAnsi"/>
          <w:color w:val="1F3864" w:themeColor="accent1" w:themeShade="80"/>
          <w:spacing w:val="-10"/>
        </w:rPr>
        <w:t>o</w:t>
      </w:r>
      <w:r w:rsidRPr="00242528">
        <w:rPr>
          <w:rFonts w:cstheme="minorHAnsi"/>
          <w:color w:val="1F3864" w:themeColor="accent1" w:themeShade="80"/>
        </w:rPr>
        <w:tab/>
      </w:r>
      <w:r w:rsidRPr="00242528">
        <w:rPr>
          <w:rFonts w:cstheme="minorHAnsi"/>
          <w:color w:val="1F3864" w:themeColor="accent1" w:themeShade="80"/>
          <w:spacing w:val="-2"/>
        </w:rPr>
        <w:t>wyrażeniu</w:t>
      </w:r>
      <w:r w:rsidRPr="00242528">
        <w:rPr>
          <w:rFonts w:cstheme="minorHAnsi"/>
          <w:color w:val="1F3864" w:themeColor="accent1" w:themeShade="80"/>
        </w:rPr>
        <w:tab/>
      </w:r>
      <w:r w:rsidRPr="00242528">
        <w:rPr>
          <w:rFonts w:cstheme="minorHAnsi"/>
          <w:color w:val="1F3864" w:themeColor="accent1" w:themeShade="80"/>
          <w:spacing w:val="-4"/>
        </w:rPr>
        <w:t>zgody</w:t>
      </w:r>
      <w:r w:rsidRPr="00242528">
        <w:rPr>
          <w:rFonts w:cstheme="minorHAnsi"/>
          <w:color w:val="1F3864" w:themeColor="accent1" w:themeShade="80"/>
        </w:rPr>
        <w:tab/>
      </w:r>
      <w:r w:rsidRPr="00242528">
        <w:rPr>
          <w:rFonts w:cstheme="minorHAnsi"/>
          <w:color w:val="1F3864" w:themeColor="accent1" w:themeShade="80"/>
          <w:spacing w:val="-6"/>
        </w:rPr>
        <w:t>na</w:t>
      </w:r>
      <w:r w:rsidRPr="00242528">
        <w:rPr>
          <w:rFonts w:cstheme="minorHAnsi"/>
          <w:color w:val="1F3864" w:themeColor="accent1" w:themeShade="80"/>
        </w:rPr>
        <w:tab/>
      </w:r>
      <w:r w:rsidRPr="00242528">
        <w:rPr>
          <w:rFonts w:cstheme="minorHAnsi"/>
          <w:color w:val="1F3864" w:themeColor="accent1" w:themeShade="80"/>
          <w:spacing w:val="-2"/>
        </w:rPr>
        <w:t>przetwarzanie</w:t>
      </w:r>
      <w:r w:rsidRPr="00242528">
        <w:rPr>
          <w:rFonts w:cstheme="minorHAnsi"/>
          <w:color w:val="1F3864" w:themeColor="accent1" w:themeShade="80"/>
        </w:rPr>
        <w:tab/>
      </w:r>
      <w:r w:rsidRPr="00242528">
        <w:rPr>
          <w:rFonts w:cstheme="minorHAnsi"/>
          <w:color w:val="1F3864" w:themeColor="accent1" w:themeShade="80"/>
          <w:spacing w:val="-2"/>
        </w:rPr>
        <w:t>danych</w:t>
      </w:r>
    </w:p>
    <w:p w14:paraId="2307027D" w14:textId="22F7FAC2" w:rsidR="00242528" w:rsidRPr="00242528" w:rsidRDefault="00242528" w:rsidP="00242528">
      <w:pPr>
        <w:pStyle w:val="Akapitzlist"/>
        <w:widowControl w:val="0"/>
        <w:tabs>
          <w:tab w:val="left" w:pos="1149"/>
          <w:tab w:val="left" w:pos="2662"/>
          <w:tab w:val="left" w:pos="3007"/>
          <w:tab w:val="left" w:pos="4218"/>
          <w:tab w:val="left" w:pos="5002"/>
          <w:tab w:val="left" w:pos="5467"/>
          <w:tab w:val="left" w:pos="7055"/>
          <w:tab w:val="left" w:pos="7971"/>
        </w:tabs>
        <w:autoSpaceDE w:val="0"/>
        <w:autoSpaceDN w:val="0"/>
        <w:spacing w:after="0" w:line="240" w:lineRule="auto"/>
        <w:ind w:left="1149" w:right="140"/>
        <w:contextualSpacing w:val="0"/>
        <w:rPr>
          <w:rFonts w:cstheme="minorHAnsi"/>
          <w:color w:val="1F3864" w:themeColor="accent1" w:themeShade="80"/>
        </w:rPr>
      </w:pPr>
      <w:r w:rsidRPr="00242528">
        <w:rPr>
          <w:rFonts w:cstheme="minorHAnsi"/>
          <w:color w:val="1F3864" w:themeColor="accent1" w:themeShade="80"/>
          <w:spacing w:val="-2"/>
        </w:rPr>
        <w:t xml:space="preserve">osobowych </w:t>
      </w:r>
      <w:r w:rsidRPr="00242528">
        <w:rPr>
          <w:rFonts w:cstheme="minorHAnsi"/>
          <w:color w:val="1F3864" w:themeColor="accent1" w:themeShade="80"/>
        </w:rPr>
        <w:t>(załącznik nr 2 do regulaminu);</w:t>
      </w:r>
    </w:p>
    <w:p w14:paraId="5EF74D26" w14:textId="3C73AB35" w:rsidR="00242528" w:rsidRPr="00242528" w:rsidRDefault="00242528" w:rsidP="00242528">
      <w:pPr>
        <w:pStyle w:val="Akapitzlist"/>
        <w:widowControl w:val="0"/>
        <w:numPr>
          <w:ilvl w:val="2"/>
          <w:numId w:val="3"/>
        </w:numPr>
        <w:tabs>
          <w:tab w:val="left" w:pos="1149"/>
        </w:tabs>
        <w:autoSpaceDE w:val="0"/>
        <w:autoSpaceDN w:val="0"/>
        <w:spacing w:after="0" w:line="293" w:lineRule="exact"/>
        <w:ind w:right="134"/>
        <w:contextualSpacing w:val="0"/>
        <w:rPr>
          <w:rFonts w:cstheme="minorHAnsi"/>
          <w:color w:val="1F3864" w:themeColor="accent1" w:themeShade="80"/>
        </w:rPr>
      </w:pPr>
      <w:r w:rsidRPr="00242528">
        <w:rPr>
          <w:rFonts w:cstheme="minorHAnsi"/>
          <w:color w:val="1F3864" w:themeColor="accent1" w:themeShade="80"/>
        </w:rPr>
        <w:t>oświadczenie</w:t>
      </w:r>
      <w:r w:rsidRPr="00242528">
        <w:rPr>
          <w:rFonts w:cstheme="minorHAnsi"/>
          <w:color w:val="1F3864" w:themeColor="accent1" w:themeShade="80"/>
          <w:spacing w:val="-9"/>
        </w:rPr>
        <w:t xml:space="preserve"> </w:t>
      </w:r>
      <w:r w:rsidRPr="00242528">
        <w:rPr>
          <w:rFonts w:cstheme="minorHAnsi"/>
          <w:color w:val="1F3864" w:themeColor="accent1" w:themeShade="80"/>
        </w:rPr>
        <w:t>–</w:t>
      </w:r>
      <w:r w:rsidRPr="00242528">
        <w:rPr>
          <w:rFonts w:cstheme="minorHAnsi"/>
          <w:color w:val="1F3864" w:themeColor="accent1" w:themeShade="80"/>
          <w:spacing w:val="-6"/>
        </w:rPr>
        <w:t xml:space="preserve"> </w:t>
      </w:r>
      <w:r w:rsidRPr="00242528">
        <w:rPr>
          <w:rFonts w:cstheme="minorHAnsi"/>
          <w:color w:val="1F3864" w:themeColor="accent1" w:themeShade="80"/>
        </w:rPr>
        <w:t>zgoda</w:t>
      </w:r>
      <w:r w:rsidRPr="00242528">
        <w:rPr>
          <w:rFonts w:cstheme="minorHAnsi"/>
          <w:color w:val="1F3864" w:themeColor="accent1" w:themeShade="80"/>
          <w:spacing w:val="-9"/>
        </w:rPr>
        <w:t xml:space="preserve"> </w:t>
      </w:r>
      <w:r w:rsidRPr="00242528">
        <w:rPr>
          <w:rFonts w:cstheme="minorHAnsi"/>
          <w:color w:val="1F3864" w:themeColor="accent1" w:themeShade="80"/>
        </w:rPr>
        <w:t>na</w:t>
      </w:r>
      <w:r w:rsidRPr="00242528">
        <w:rPr>
          <w:rFonts w:cstheme="minorHAnsi"/>
          <w:color w:val="1F3864" w:themeColor="accent1" w:themeShade="80"/>
          <w:spacing w:val="-10"/>
        </w:rPr>
        <w:t xml:space="preserve"> </w:t>
      </w:r>
      <w:r w:rsidRPr="00242528">
        <w:rPr>
          <w:rFonts w:cstheme="minorHAnsi"/>
          <w:color w:val="1F3864" w:themeColor="accent1" w:themeShade="80"/>
        </w:rPr>
        <w:t>wykorzystanie</w:t>
      </w:r>
      <w:r w:rsidRPr="00242528">
        <w:rPr>
          <w:rFonts w:cstheme="minorHAnsi"/>
          <w:color w:val="1F3864" w:themeColor="accent1" w:themeShade="80"/>
          <w:spacing w:val="-6"/>
        </w:rPr>
        <w:t xml:space="preserve"> </w:t>
      </w:r>
      <w:r w:rsidRPr="00242528">
        <w:rPr>
          <w:rFonts w:cstheme="minorHAnsi"/>
          <w:color w:val="1F3864" w:themeColor="accent1" w:themeShade="80"/>
        </w:rPr>
        <w:t>wizerunku</w:t>
      </w:r>
      <w:r w:rsidRPr="00242528">
        <w:rPr>
          <w:rFonts w:cstheme="minorHAnsi"/>
          <w:color w:val="1F3864" w:themeColor="accent1" w:themeShade="80"/>
          <w:spacing w:val="-9"/>
        </w:rPr>
        <w:t xml:space="preserve"> </w:t>
      </w:r>
      <w:r w:rsidRPr="00242528">
        <w:rPr>
          <w:rFonts w:cstheme="minorHAnsi"/>
          <w:color w:val="1F3864" w:themeColor="accent1" w:themeShade="80"/>
        </w:rPr>
        <w:t>dziecka</w:t>
      </w:r>
      <w:r w:rsidRPr="00242528">
        <w:rPr>
          <w:rFonts w:cstheme="minorHAnsi"/>
          <w:color w:val="1F3864" w:themeColor="accent1" w:themeShade="80"/>
          <w:spacing w:val="-8"/>
        </w:rPr>
        <w:t xml:space="preserve"> </w:t>
      </w:r>
      <w:r w:rsidRPr="00242528">
        <w:rPr>
          <w:rFonts w:cstheme="minorHAnsi"/>
          <w:color w:val="1F3864" w:themeColor="accent1" w:themeShade="80"/>
        </w:rPr>
        <w:t>(załącznik</w:t>
      </w:r>
      <w:r w:rsidRPr="00242528">
        <w:rPr>
          <w:rFonts w:cstheme="minorHAnsi"/>
          <w:color w:val="1F3864" w:themeColor="accent1" w:themeShade="80"/>
          <w:spacing w:val="-5"/>
        </w:rPr>
        <w:t xml:space="preserve"> </w:t>
      </w:r>
      <w:r w:rsidRPr="00242528">
        <w:rPr>
          <w:rFonts w:cstheme="minorHAnsi"/>
          <w:color w:val="1F3864" w:themeColor="accent1" w:themeShade="80"/>
        </w:rPr>
        <w:t>nr</w:t>
      </w:r>
      <w:r w:rsidRPr="00242528">
        <w:rPr>
          <w:rFonts w:cstheme="minorHAnsi"/>
          <w:color w:val="1F3864" w:themeColor="accent1" w:themeShade="80"/>
          <w:spacing w:val="-6"/>
        </w:rPr>
        <w:t xml:space="preserve"> </w:t>
      </w:r>
      <w:r w:rsidRPr="00242528">
        <w:rPr>
          <w:rFonts w:cstheme="minorHAnsi"/>
          <w:color w:val="1F3864" w:themeColor="accent1" w:themeShade="80"/>
          <w:spacing w:val="-5"/>
        </w:rPr>
        <w:t xml:space="preserve">3 </w:t>
      </w:r>
      <w:r w:rsidRPr="00242528">
        <w:rPr>
          <w:rFonts w:cstheme="minorHAnsi"/>
          <w:color w:val="1F3864" w:themeColor="accent1" w:themeShade="80"/>
        </w:rPr>
        <w:t>do regulaminu</w:t>
      </w:r>
      <w:r w:rsidRPr="00242528">
        <w:rPr>
          <w:rFonts w:cstheme="minorHAnsi"/>
          <w:color w:val="1F3864" w:themeColor="accent1" w:themeShade="80"/>
          <w:spacing w:val="-5"/>
        </w:rPr>
        <w:t>);</w:t>
      </w:r>
    </w:p>
    <w:p w14:paraId="50579F8B" w14:textId="2FAE145F" w:rsidR="00242528" w:rsidRDefault="00242528" w:rsidP="00242528">
      <w:pPr>
        <w:pStyle w:val="Akapitzlist"/>
        <w:widowControl w:val="0"/>
        <w:numPr>
          <w:ilvl w:val="2"/>
          <w:numId w:val="3"/>
        </w:numPr>
        <w:tabs>
          <w:tab w:val="left" w:pos="1149"/>
        </w:tabs>
        <w:autoSpaceDE w:val="0"/>
        <w:autoSpaceDN w:val="0"/>
        <w:spacing w:after="0" w:line="293" w:lineRule="exact"/>
        <w:ind w:right="134"/>
        <w:contextualSpacing w:val="0"/>
        <w:rPr>
          <w:rFonts w:cstheme="minorHAnsi"/>
          <w:color w:val="1F3864" w:themeColor="accent1" w:themeShade="80"/>
        </w:rPr>
      </w:pPr>
      <w:r w:rsidRPr="00242528">
        <w:rPr>
          <w:rFonts w:cstheme="minorHAnsi"/>
          <w:color w:val="1F3864" w:themeColor="accent1" w:themeShade="80"/>
        </w:rPr>
        <w:t>oświadczenie o braku przeciwskazań do uczestnictwa w projekcie „Już pływam”- edycja 2025 (załącznik nr 4 do regulaminu).</w:t>
      </w:r>
    </w:p>
    <w:p w14:paraId="20A55676" w14:textId="77777777" w:rsidR="00242528" w:rsidRPr="00242528" w:rsidRDefault="00242528" w:rsidP="00242528">
      <w:pPr>
        <w:widowControl w:val="0"/>
        <w:tabs>
          <w:tab w:val="left" w:pos="1149"/>
        </w:tabs>
        <w:autoSpaceDE w:val="0"/>
        <w:autoSpaceDN w:val="0"/>
        <w:spacing w:after="0" w:line="293" w:lineRule="exact"/>
        <w:ind w:right="134"/>
        <w:rPr>
          <w:rFonts w:cstheme="minorHAnsi"/>
          <w:color w:val="1F3864" w:themeColor="accent1" w:themeShade="80"/>
        </w:rPr>
      </w:pPr>
    </w:p>
    <w:p w14:paraId="10B4B072" w14:textId="732FF55E" w:rsidR="00242528" w:rsidRPr="00242528" w:rsidRDefault="00242528" w:rsidP="00242528">
      <w:pPr>
        <w:widowControl w:val="0"/>
        <w:tabs>
          <w:tab w:val="left" w:pos="1149"/>
        </w:tabs>
        <w:autoSpaceDE w:val="0"/>
        <w:autoSpaceDN w:val="0"/>
        <w:spacing w:after="0" w:line="293" w:lineRule="exact"/>
        <w:ind w:right="134"/>
        <w:rPr>
          <w:rFonts w:cstheme="minorHAnsi"/>
          <w:color w:val="1F3864" w:themeColor="accent1" w:themeShade="80"/>
        </w:rPr>
      </w:pPr>
      <w:r w:rsidRPr="00242528">
        <w:rPr>
          <w:rFonts w:cstheme="minorHAnsi"/>
          <w:color w:val="1F3864" w:themeColor="accent1" w:themeShade="80"/>
        </w:rPr>
        <w:t>Wyżej wymienione dokumenty należy złożyć w placówce, do której uczęszcza uczeń zainteresowany udziałem w projekcie.</w:t>
      </w:r>
      <w:r w:rsidR="00E5195F">
        <w:rPr>
          <w:rFonts w:cstheme="minorHAnsi"/>
          <w:color w:val="1F3864" w:themeColor="accent1" w:themeShade="80"/>
        </w:rPr>
        <w:t xml:space="preserve"> (Dokumenty należy wydrukować w kolorze)</w:t>
      </w:r>
    </w:p>
    <w:p w14:paraId="4DEF86E5" w14:textId="77777777" w:rsidR="00242528" w:rsidRDefault="00242528" w:rsidP="00242528">
      <w:pPr>
        <w:widowControl w:val="0"/>
        <w:tabs>
          <w:tab w:val="left" w:pos="1149"/>
        </w:tabs>
        <w:autoSpaceDE w:val="0"/>
        <w:autoSpaceDN w:val="0"/>
        <w:spacing w:after="0" w:line="293" w:lineRule="exact"/>
        <w:ind w:right="134"/>
        <w:rPr>
          <w:rFonts w:cstheme="minorHAnsi"/>
          <w:color w:val="1F3864" w:themeColor="accent1" w:themeShade="80"/>
        </w:rPr>
      </w:pPr>
    </w:p>
    <w:p w14:paraId="1CDA8787" w14:textId="6E38C7BF" w:rsidR="00E5195F" w:rsidRDefault="00E5195F" w:rsidP="00E5195F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E5195F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Rodzic /opiekun prawny uczestnika projektu zobowiązany jest do wpłaty w wysokości </w:t>
      </w:r>
      <w:r w:rsidRPr="00E5195F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100,00 zł</w:t>
      </w:r>
      <w:r w:rsidRPr="00E5195F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na konto Samorządowego Centrum Usług Wspólnych Gminy Oświęcim </w:t>
      </w:r>
    </w:p>
    <w:p w14:paraId="068DFC72" w14:textId="77777777" w:rsidR="00E5195F" w:rsidRDefault="00E5195F" w:rsidP="00E5195F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14:paraId="101A5B73" w14:textId="1D14C3A0" w:rsidR="00E5195F" w:rsidRDefault="00E5195F" w:rsidP="00E5195F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E5195F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lastRenderedPageBreak/>
        <w:t>Nr rachunku – 24 8110 1023 2003 0310 7842 0006</w:t>
      </w:r>
      <w:r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(</w:t>
      </w:r>
      <w:r w:rsidRPr="00E5195F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ABS Andrychów</w:t>
      </w:r>
      <w:r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)</w:t>
      </w:r>
      <w:r w:rsidRPr="00E5195F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</w:t>
      </w:r>
    </w:p>
    <w:p w14:paraId="5E33052F" w14:textId="10213902" w:rsidR="00E5195F" w:rsidRDefault="00E5195F" w:rsidP="00E5195F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T</w:t>
      </w:r>
      <w:r w:rsidRPr="00E5195F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ytuł wpłaty: PROJEKT pn. „JUŻ PŁYWAM – 2025 – imię, nazwisko dziecka oraz </w:t>
      </w:r>
      <w:r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nazwa placówki do </w:t>
      </w:r>
      <w:r w:rsidR="00F2263B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której </w:t>
      </w:r>
      <w:r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uczęszcza (np. SP Rajsko, SP Babice)</w:t>
      </w:r>
      <w:r w:rsidRPr="00E5195F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”. </w:t>
      </w:r>
    </w:p>
    <w:p w14:paraId="665AB952" w14:textId="7B0112DB" w:rsidR="00E5195F" w:rsidRPr="00E5195F" w:rsidRDefault="00E5195F" w:rsidP="00E5195F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E5195F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Wpłaty należy dokonać </w:t>
      </w:r>
      <w:r w:rsidRPr="00E5195F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do 1</w:t>
      </w:r>
      <w:r w:rsidR="00FC6929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4</w:t>
      </w:r>
      <w:r w:rsidRPr="00E5195F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.0</w:t>
      </w:r>
      <w:r w:rsidR="00FC6929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9</w:t>
      </w:r>
      <w:r w:rsidRPr="00E5195F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.2025 r.</w:t>
      </w:r>
      <w:r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 xml:space="preserve"> </w:t>
      </w:r>
      <w:r w:rsidRPr="00E5195F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(dot. uczestników I</w:t>
      </w:r>
      <w:r w:rsidR="00FC6929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I</w:t>
      </w:r>
      <w:r w:rsidRPr="00E5195F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tury)</w:t>
      </w:r>
    </w:p>
    <w:p w14:paraId="00D595A5" w14:textId="77777777" w:rsidR="00E5195F" w:rsidRPr="00242528" w:rsidRDefault="00E5195F" w:rsidP="00242528">
      <w:pPr>
        <w:widowControl w:val="0"/>
        <w:tabs>
          <w:tab w:val="left" w:pos="1149"/>
        </w:tabs>
        <w:autoSpaceDE w:val="0"/>
        <w:autoSpaceDN w:val="0"/>
        <w:spacing w:after="0" w:line="293" w:lineRule="exact"/>
        <w:ind w:right="134"/>
        <w:rPr>
          <w:rFonts w:cstheme="minorHAnsi"/>
          <w:color w:val="1F3864" w:themeColor="accent1" w:themeShade="80"/>
        </w:rPr>
      </w:pPr>
    </w:p>
    <w:p w14:paraId="77470767" w14:textId="0159D479" w:rsidR="00242528" w:rsidRPr="00242528" w:rsidRDefault="0024252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24252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Regulamin rekrutacji i uczestnictwa w projekcie pn. „Już Pływam” </w:t>
      </w:r>
      <w:r w:rsidR="00F2263B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wraz z załącznikami, </w:t>
      </w:r>
      <w:r w:rsidRPr="0024252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do pobrani</w:t>
      </w:r>
      <w:r w:rsidR="00E5195F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a</w:t>
      </w:r>
      <w:r w:rsidRPr="0024252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poniżej.</w:t>
      </w:r>
    </w:p>
    <w:p w14:paraId="7AF3EAE2" w14:textId="77777777" w:rsidR="00242528" w:rsidRPr="00242528" w:rsidRDefault="0024252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14:paraId="7D4A9ACC" w14:textId="77777777" w:rsidR="00242528" w:rsidRDefault="00242528" w:rsidP="00242528">
      <w:pPr>
        <w:widowControl w:val="0"/>
        <w:tabs>
          <w:tab w:val="left" w:pos="1149"/>
        </w:tabs>
        <w:autoSpaceDE w:val="0"/>
        <w:autoSpaceDN w:val="0"/>
        <w:spacing w:after="0" w:line="293" w:lineRule="exact"/>
        <w:ind w:right="134"/>
        <w:rPr>
          <w:rFonts w:cstheme="minorHAnsi"/>
          <w:color w:val="1F3864" w:themeColor="accent1" w:themeShade="80"/>
        </w:rPr>
      </w:pPr>
    </w:p>
    <w:p w14:paraId="0D44E2B2" w14:textId="77777777" w:rsidR="00242528" w:rsidRPr="00242528" w:rsidRDefault="00242528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14:paraId="2A92C4B8" w14:textId="046A5056" w:rsidR="001C6410" w:rsidRPr="00242528" w:rsidRDefault="00E5195F" w:rsidP="00242528">
      <w:pPr>
        <w:pStyle w:val="spsize"/>
        <w:spacing w:before="0" w:beforeAutospacing="0" w:after="0" w:afterAutospacing="0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>
        <w:rPr>
          <w:noProof/>
        </w:rPr>
        <w:drawing>
          <wp:inline distT="0" distB="0" distL="0" distR="0" wp14:anchorId="7D98951B" wp14:editId="43C46460">
            <wp:extent cx="5760720" cy="3237525"/>
            <wp:effectExtent l="0" t="0" r="0" b="1270"/>
            <wp:docPr id="3900971" name="Obraz 3900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EEFE1" w14:textId="77777777" w:rsidR="001C6410" w:rsidRPr="00242528" w:rsidRDefault="001C6410" w:rsidP="00242528">
      <w:pPr>
        <w:spacing w:after="0"/>
        <w:rPr>
          <w:rFonts w:cstheme="minorHAnsi"/>
          <w:color w:val="1F3864" w:themeColor="accent1" w:themeShade="80"/>
        </w:rPr>
      </w:pPr>
    </w:p>
    <w:p w14:paraId="2B1F54AE" w14:textId="77777777" w:rsidR="001C6410" w:rsidRPr="00242528" w:rsidRDefault="001C6410" w:rsidP="00242528">
      <w:pPr>
        <w:spacing w:after="0"/>
        <w:rPr>
          <w:rFonts w:cstheme="minorHAnsi"/>
          <w:color w:val="1F3864" w:themeColor="accent1" w:themeShade="80"/>
        </w:rPr>
      </w:pPr>
    </w:p>
    <w:p w14:paraId="37837569" w14:textId="77777777" w:rsidR="0080569A" w:rsidRPr="00242528" w:rsidRDefault="0080569A" w:rsidP="00242528">
      <w:pPr>
        <w:spacing w:after="0"/>
        <w:rPr>
          <w:rFonts w:cstheme="minorHAnsi"/>
          <w:color w:val="1F3864" w:themeColor="accent1" w:themeShade="80"/>
        </w:rPr>
      </w:pPr>
    </w:p>
    <w:p w14:paraId="33DD50C5" w14:textId="77777777" w:rsidR="00242528" w:rsidRPr="00242528" w:rsidRDefault="00242528" w:rsidP="00242528">
      <w:pPr>
        <w:spacing w:after="0"/>
        <w:rPr>
          <w:rFonts w:cstheme="minorHAnsi"/>
          <w:color w:val="1F3864" w:themeColor="accent1" w:themeShade="80"/>
        </w:rPr>
      </w:pPr>
    </w:p>
    <w:sectPr w:rsidR="00242528" w:rsidRPr="00242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5B96"/>
    <w:multiLevelType w:val="multilevel"/>
    <w:tmpl w:val="B4AE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6B466F"/>
    <w:multiLevelType w:val="hybridMultilevel"/>
    <w:tmpl w:val="B33C9A36"/>
    <w:lvl w:ilvl="0" w:tplc="B3A4392E">
      <w:start w:val="1"/>
      <w:numFmt w:val="decimal"/>
      <w:lvlText w:val="%1."/>
      <w:lvlJc w:val="left"/>
      <w:pPr>
        <w:ind w:left="568" w:hanging="56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1C88090">
      <w:start w:val="1"/>
      <w:numFmt w:val="decimal"/>
      <w:lvlText w:val="%2)"/>
      <w:lvlJc w:val="left"/>
      <w:pPr>
        <w:ind w:left="78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8AAF75C">
      <w:start w:val="1"/>
      <w:numFmt w:val="lowerLetter"/>
      <w:lvlText w:val="%3)"/>
      <w:lvlJc w:val="left"/>
      <w:pPr>
        <w:ind w:left="114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2C58808A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4" w:tplc="C62AE494">
      <w:numFmt w:val="bullet"/>
      <w:lvlText w:val="•"/>
      <w:lvlJc w:val="left"/>
      <w:pPr>
        <w:ind w:left="3158" w:hanging="360"/>
      </w:pPr>
      <w:rPr>
        <w:rFonts w:hint="default"/>
        <w:lang w:val="pl-PL" w:eastAsia="en-US" w:bidi="ar-SA"/>
      </w:rPr>
    </w:lvl>
    <w:lvl w:ilvl="5" w:tplc="BE16D58E">
      <w:numFmt w:val="bullet"/>
      <w:lvlText w:val="•"/>
      <w:lvlJc w:val="left"/>
      <w:pPr>
        <w:ind w:left="4167" w:hanging="360"/>
      </w:pPr>
      <w:rPr>
        <w:rFonts w:hint="default"/>
        <w:lang w:val="pl-PL" w:eastAsia="en-US" w:bidi="ar-SA"/>
      </w:rPr>
    </w:lvl>
    <w:lvl w:ilvl="6" w:tplc="36966CA8">
      <w:numFmt w:val="bullet"/>
      <w:lvlText w:val="•"/>
      <w:lvlJc w:val="left"/>
      <w:pPr>
        <w:ind w:left="5177" w:hanging="360"/>
      </w:pPr>
      <w:rPr>
        <w:rFonts w:hint="default"/>
        <w:lang w:val="pl-PL" w:eastAsia="en-US" w:bidi="ar-SA"/>
      </w:rPr>
    </w:lvl>
    <w:lvl w:ilvl="7" w:tplc="09AE94E8">
      <w:numFmt w:val="bullet"/>
      <w:lvlText w:val="•"/>
      <w:lvlJc w:val="left"/>
      <w:pPr>
        <w:ind w:left="6186" w:hanging="360"/>
      </w:pPr>
      <w:rPr>
        <w:rFonts w:hint="default"/>
        <w:lang w:val="pl-PL" w:eastAsia="en-US" w:bidi="ar-SA"/>
      </w:rPr>
    </w:lvl>
    <w:lvl w:ilvl="8" w:tplc="2ECCABC6">
      <w:numFmt w:val="bullet"/>
      <w:lvlText w:val="•"/>
      <w:lvlJc w:val="left"/>
      <w:pPr>
        <w:ind w:left="719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25B54D3"/>
    <w:multiLevelType w:val="multilevel"/>
    <w:tmpl w:val="CB2C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0490855">
    <w:abstractNumId w:val="0"/>
  </w:num>
  <w:num w:numId="2" w16cid:durableId="1673533165">
    <w:abstractNumId w:val="2"/>
  </w:num>
  <w:num w:numId="3" w16cid:durableId="8103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10"/>
    <w:rsid w:val="00042498"/>
    <w:rsid w:val="001C6410"/>
    <w:rsid w:val="00242528"/>
    <w:rsid w:val="00275F40"/>
    <w:rsid w:val="003831AE"/>
    <w:rsid w:val="00402BFB"/>
    <w:rsid w:val="00484DCE"/>
    <w:rsid w:val="0080569A"/>
    <w:rsid w:val="00E13FFC"/>
    <w:rsid w:val="00E5195F"/>
    <w:rsid w:val="00F2263B"/>
    <w:rsid w:val="00F5490D"/>
    <w:rsid w:val="00FC6929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6F43"/>
  <w15:chartTrackingRefBased/>
  <w15:docId w15:val="{8964A900-285A-4FA3-9498-3B05EA11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6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6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64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6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64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6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6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6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6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6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6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64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64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64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64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64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64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64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6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6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6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6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6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64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C64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64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6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64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6410"/>
    <w:rPr>
      <w:b/>
      <w:bCs/>
      <w:smallCaps/>
      <w:color w:val="2F5496" w:themeColor="accent1" w:themeShade="BF"/>
      <w:spacing w:val="5"/>
    </w:rPr>
  </w:style>
  <w:style w:type="paragraph" w:customStyle="1" w:styleId="spsize">
    <w:name w:val="sp_size"/>
    <w:basedOn w:val="Normalny"/>
    <w:rsid w:val="001C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1C6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Borowczyk</dc:creator>
  <cp:keywords/>
  <dc:description/>
  <cp:lastModifiedBy>Agnieszka Borowczyk</cp:lastModifiedBy>
  <cp:revision>3</cp:revision>
  <cp:lastPrinted>2025-04-02T11:11:00Z</cp:lastPrinted>
  <dcterms:created xsi:type="dcterms:W3CDTF">2025-09-02T11:54:00Z</dcterms:created>
  <dcterms:modified xsi:type="dcterms:W3CDTF">2025-09-02T12:00:00Z</dcterms:modified>
</cp:coreProperties>
</file>